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3FA92" w14:textId="77777777" w:rsidR="008C4E81" w:rsidRPr="008C4E81" w:rsidRDefault="008C4E81" w:rsidP="008C4E81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233D31F6" w14:textId="09D9174D" w:rsidR="00885579" w:rsidRPr="00A477D2" w:rsidRDefault="00885579" w:rsidP="00E971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03A88">
        <w:rPr>
          <w:rFonts w:ascii="TH SarabunPSK" w:hAnsi="TH SarabunPSK" w:cs="TH SarabunPSK"/>
          <w:b/>
          <w:bCs/>
          <w:sz w:val="32"/>
          <w:szCs w:val="32"/>
          <w:cs/>
        </w:rPr>
        <w:t>แผนการพัฒนาระบบบการสุขภาพ (</w:t>
      </w:r>
      <w:r w:rsidRPr="00003A88">
        <w:rPr>
          <w:rFonts w:ascii="TH SarabunPSK" w:hAnsi="TH SarabunPSK" w:cs="TH SarabunPSK"/>
          <w:b/>
          <w:bCs/>
          <w:sz w:val="32"/>
          <w:szCs w:val="32"/>
        </w:rPr>
        <w:t>Service Plan</w:t>
      </w:r>
      <w:r w:rsidRPr="00A477D2">
        <w:rPr>
          <w:rFonts w:ascii="TH SarabunPSK" w:hAnsi="TH SarabunPSK" w:cs="TH SarabunPSK"/>
          <w:b/>
          <w:bCs/>
          <w:sz w:val="32"/>
          <w:szCs w:val="32"/>
          <w:cs/>
        </w:rPr>
        <w:t>) สา</w:t>
      </w:r>
      <w:r w:rsidR="00D07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ขาไต </w:t>
      </w:r>
      <w:r w:rsidRPr="00A477D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เขตสุขภาพที่ </w:t>
      </w:r>
      <w:r w:rsidR="005F3541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p w14:paraId="7DB266D5" w14:textId="14B23EC9" w:rsidR="00885579" w:rsidRDefault="00885579" w:rsidP="004853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93B77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1. ความเป็นมา/สถานการณ์</w:t>
      </w:r>
      <w:r w:rsidRPr="00B2720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37B0FC3A" w14:textId="77777777" w:rsidR="00DB070C" w:rsidRDefault="00DB070C" w:rsidP="00DB070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C043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</w:t>
      </w:r>
      <w:r w:rsidRPr="003C3B61">
        <w:rPr>
          <w:rFonts w:ascii="TH SarabunPSK" w:hAnsi="TH SarabunPSK" w:cs="TH SarabunPSK"/>
          <w:color w:val="000000"/>
          <w:sz w:val="32"/>
          <w:szCs w:val="32"/>
          <w:cs/>
        </w:rPr>
        <w:t>ปัจจุบันคนไทยป่วยเป็นโรคไตเรื้อรังประมาณ 8 ล้านคน ในจำนวนนี้ประมาณ 100</w:t>
      </w:r>
      <w:r w:rsidRPr="003C3B61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3C3B61">
        <w:rPr>
          <w:rFonts w:ascii="TH SarabunPSK" w:hAnsi="TH SarabunPSK" w:cs="TH SarabunPSK"/>
          <w:color w:val="000000"/>
          <w:sz w:val="32"/>
          <w:szCs w:val="32"/>
          <w:cs/>
        </w:rPr>
        <w:t>000 คนป่วยระยะสุดท้ายและต้องรับการบำบัดทดแทนไตด้วยการฟอกเลือด หรือล้างไตทางช่องท้อง ซึ่งต้องใช้งบประมาณในการดูแลรักษากว่า 20</w:t>
      </w:r>
      <w:r w:rsidRPr="003C3B61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3C3B61">
        <w:rPr>
          <w:rFonts w:ascii="TH SarabunPSK" w:hAnsi="TH SarabunPSK" w:cs="TH SarabunPSK"/>
          <w:color w:val="000000"/>
          <w:sz w:val="32"/>
          <w:szCs w:val="32"/>
          <w:cs/>
        </w:rPr>
        <w:t>000 ล้านบาทต่อปี และ 2 แสนราย และต้องใช้งบประมาณกว่า 4 หมื่นล้านบาทต่อปี  สำหรับจังหวัดหนองคาย พบว่า</w:t>
      </w:r>
      <w:r w:rsidRPr="00473C0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C4205C">
        <w:rPr>
          <w:rFonts w:ascii="TH SarabunPSK" w:hAnsi="TH SarabunPSK" w:cs="TH SarabunPSK"/>
          <w:sz w:val="32"/>
          <w:szCs w:val="32"/>
          <w:cs/>
        </w:rPr>
        <w:t>อัตราผู้ป่วยตายด้วยโรคไตวาย (</w:t>
      </w:r>
      <w:r w:rsidRPr="00C4205C">
        <w:rPr>
          <w:rFonts w:ascii="TH SarabunPSK" w:hAnsi="TH SarabunPSK" w:cs="TH SarabunPSK"/>
          <w:sz w:val="32"/>
          <w:szCs w:val="32"/>
        </w:rPr>
        <w:t>N</w:t>
      </w:r>
      <w:r w:rsidRPr="00C4205C">
        <w:rPr>
          <w:rFonts w:ascii="TH SarabunPSK" w:hAnsi="TH SarabunPSK" w:cs="TH SarabunPSK"/>
          <w:sz w:val="32"/>
          <w:szCs w:val="32"/>
          <w:cs/>
        </w:rPr>
        <w:t>17-</w:t>
      </w:r>
      <w:r w:rsidRPr="00C4205C">
        <w:rPr>
          <w:rFonts w:ascii="TH SarabunPSK" w:hAnsi="TH SarabunPSK" w:cs="TH SarabunPSK"/>
          <w:sz w:val="32"/>
          <w:szCs w:val="32"/>
        </w:rPr>
        <w:t>N</w:t>
      </w:r>
      <w:r w:rsidRPr="00C4205C">
        <w:rPr>
          <w:rFonts w:ascii="TH SarabunPSK" w:hAnsi="TH SarabunPSK" w:cs="TH SarabunPSK"/>
          <w:sz w:val="32"/>
          <w:szCs w:val="32"/>
          <w:cs/>
        </w:rPr>
        <w:t xml:space="preserve">19) มีแนวโน้มเพิ่มขึ้น 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>โดยในปี 2560–25</w:t>
      </w:r>
      <w:r w:rsidRPr="00BE585B">
        <w:rPr>
          <w:rFonts w:ascii="TH SarabunPSK" w:hAnsi="TH SarabunPSK" w:cs="TH SarabunPSK" w:hint="cs"/>
          <w:color w:val="FF0000"/>
          <w:sz w:val="32"/>
          <w:szCs w:val="32"/>
          <w:cs/>
        </w:rPr>
        <w:t>6</w:t>
      </w:r>
      <w:r w:rsidRPr="00BE585B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 xml:space="preserve"> โรคไตวายมีอัตราตายต่อประชากรแสนคน เท่ากับ 26.71</w:t>
      </w:r>
      <w:r w:rsidRPr="00BE585B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 xml:space="preserve">31.62 </w:t>
      </w:r>
      <w:r w:rsidRPr="00BE585B">
        <w:rPr>
          <w:rFonts w:ascii="TH SarabunPSK" w:hAnsi="TH SarabunPSK" w:cs="TH SarabunPSK"/>
          <w:color w:val="FF0000"/>
          <w:sz w:val="32"/>
          <w:szCs w:val="32"/>
        </w:rPr>
        <w:t>,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 xml:space="preserve"> 41.75</w:t>
      </w:r>
      <w:r w:rsidRPr="00BE585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 xml:space="preserve"> ตามลำดับ ในปี </w:t>
      </w:r>
      <w:r w:rsidRPr="00BE585B">
        <w:rPr>
          <w:rFonts w:ascii="TH SarabunPSK" w:hAnsi="TH SarabunPSK" w:cs="TH SarabunPSK" w:hint="cs"/>
          <w:color w:val="FF0000"/>
          <w:sz w:val="32"/>
          <w:szCs w:val="32"/>
          <w:cs/>
        </w:rPr>
        <w:t>256</w:t>
      </w:r>
      <w:r w:rsidRPr="00BE585B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 xml:space="preserve"> มีผู้ป่วยโรคไตเรื้อรังสะสมจำนวน </w:t>
      </w:r>
      <w:r w:rsidRPr="00BE585B">
        <w:rPr>
          <w:rFonts w:ascii="TH SarabunPSK" w:hAnsi="TH SarabunPSK" w:cs="TH SarabunPSK" w:hint="cs"/>
          <w:color w:val="FF0000"/>
          <w:sz w:val="32"/>
          <w:szCs w:val="32"/>
          <w:cs/>
        </w:rPr>
        <w:t>8</w:t>
      </w:r>
      <w:r w:rsidRPr="00BE585B">
        <w:rPr>
          <w:rFonts w:ascii="TH SarabunPSK" w:hAnsi="TH SarabunPSK" w:cs="TH SarabunPSK"/>
          <w:color w:val="FF0000"/>
          <w:sz w:val="32"/>
          <w:szCs w:val="32"/>
        </w:rPr>
        <w:t>,</w:t>
      </w:r>
      <w:r w:rsidRPr="00BE585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599 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>ราย คิดเป็นอัตรา 1</w:t>
      </w:r>
      <w:r w:rsidRPr="00BE585B">
        <w:rPr>
          <w:rFonts w:ascii="TH SarabunPSK" w:hAnsi="TH SarabunPSK" w:cs="TH SarabunPSK"/>
          <w:color w:val="FF0000"/>
          <w:sz w:val="32"/>
          <w:szCs w:val="32"/>
        </w:rPr>
        <w:t>,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 xml:space="preserve">661.97 ต่อแสนประชากร (เขตสุขภาพที่ </w:t>
      </w:r>
      <w:r w:rsidRPr="00BE585B">
        <w:rPr>
          <w:rFonts w:ascii="TH SarabunPSK" w:hAnsi="TH SarabunPSK" w:cs="TH SarabunPSK" w:hint="cs"/>
          <w:color w:val="FF0000"/>
          <w:sz w:val="32"/>
          <w:szCs w:val="32"/>
          <w:cs/>
        </w:rPr>
        <w:t>8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 xml:space="preserve"> มีผู้ป่วยโรคไตเรื้อรังสะสมจำนวน 83</w:t>
      </w:r>
      <w:r w:rsidRPr="00BE585B">
        <w:rPr>
          <w:rFonts w:ascii="TH SarabunPSK" w:hAnsi="TH SarabunPSK" w:cs="TH SarabunPSK"/>
          <w:color w:val="FF0000"/>
          <w:sz w:val="32"/>
          <w:szCs w:val="32"/>
        </w:rPr>
        <w:t>,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>899 ราย อัตรา 1</w:t>
      </w:r>
      <w:r w:rsidRPr="00BE585B">
        <w:rPr>
          <w:rFonts w:ascii="TH SarabunPSK" w:hAnsi="TH SarabunPSK" w:cs="TH SarabunPSK"/>
          <w:color w:val="FF0000"/>
          <w:sz w:val="32"/>
          <w:szCs w:val="32"/>
        </w:rPr>
        <w:t>,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>514.59 ต่อแสนประชากร และประเทศ มีผู้ป่วยโรคไตเรื้อรังสะสมจำนวน 727</w:t>
      </w:r>
      <w:r w:rsidRPr="00BE585B">
        <w:rPr>
          <w:rFonts w:ascii="TH SarabunPSK" w:hAnsi="TH SarabunPSK" w:cs="TH SarabunPSK"/>
          <w:color w:val="FF0000"/>
          <w:sz w:val="32"/>
          <w:szCs w:val="32"/>
        </w:rPr>
        <w:t>,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>187 ราย อัตรา 1</w:t>
      </w:r>
      <w:r w:rsidRPr="00BE585B">
        <w:rPr>
          <w:rFonts w:ascii="TH SarabunPSK" w:hAnsi="TH SarabunPSK" w:cs="TH SarabunPSK"/>
          <w:color w:val="FF0000"/>
          <w:sz w:val="32"/>
          <w:szCs w:val="32"/>
        </w:rPr>
        <w:t>,</w:t>
      </w:r>
      <w:r w:rsidRPr="00BE585B">
        <w:rPr>
          <w:rFonts w:ascii="TH SarabunPSK" w:hAnsi="TH SarabunPSK" w:cs="TH SarabunPSK"/>
          <w:color w:val="FF0000"/>
          <w:sz w:val="32"/>
          <w:szCs w:val="32"/>
          <w:cs/>
        </w:rPr>
        <w:t>110.21 ต่อแสนประชากร)</w:t>
      </w:r>
    </w:p>
    <w:p w14:paraId="1BC91DA8" w14:textId="77777777" w:rsidR="00DB070C" w:rsidRPr="008C0436" w:rsidRDefault="00DB070C" w:rsidP="00DB070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 Service plan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สาขาไต ครอบคลุมงานบริการ 4 ด้านใหญ่ๆ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คือ การจัดบริการฟอกเลือดด้วยเครื่องไตเทียม</w:t>
      </w:r>
      <w:r w:rsidRPr="008C0436">
        <w:rPr>
          <w:rFonts w:ascii="TH SarabunPSK" w:eastAsia="Times New Roman" w:hAnsi="TH SarabunPSK" w:cs="TH SarabunPSK"/>
          <w:sz w:val="32"/>
          <w:szCs w:val="32"/>
        </w:rPr>
        <w:t>(HD)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เน้นการพัฒนาให้เข้าถึงบริการ โดยวางแผนให้มีหน่วยไตเทียมในโรงพยาบาลระดับ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 M2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ขึ้นไป การล้างไตทางช่องท้อง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C0436">
        <w:rPr>
          <w:rFonts w:ascii="TH SarabunPSK" w:eastAsia="Times New Roman" w:hAnsi="TH SarabunPSK" w:cs="TH SarabunPSK"/>
          <w:sz w:val="32"/>
          <w:szCs w:val="32"/>
        </w:rPr>
        <w:t>(CAPD)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 xml:space="preserve">เน้น 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 CAPD Node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โรงพยาบาลระดับ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 M2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ขึ้นไป การจัดบริการคลินิกชะลอไตเสื่อม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C0436">
        <w:rPr>
          <w:rFonts w:ascii="TH SarabunPSK" w:eastAsia="Times New Roman" w:hAnsi="TH SarabunPSK" w:cs="TH SarabunPSK"/>
          <w:sz w:val="32"/>
          <w:szCs w:val="32"/>
        </w:rPr>
        <w:t>(CKD clinic)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 xml:space="preserve"> เน้นการจัดการให้มีคลินิกชะลอไตเสื่อมทุกโรงพยาบาลเชื่อมโยงจนถึงระดับรพ.สต. และการปลูกถ่ายไต </w:t>
      </w:r>
      <w:r w:rsidRPr="008C0436">
        <w:rPr>
          <w:rFonts w:ascii="TH SarabunPSK" w:eastAsia="Times New Roman" w:hAnsi="TH SarabunPSK" w:cs="TH SarabunPSK"/>
          <w:sz w:val="32"/>
          <w:szCs w:val="32"/>
        </w:rPr>
        <w:t>(KT)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 xml:space="preserve"> มีที่รพ.ระดับ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A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 xml:space="preserve">รพ.อุดรธานี </w:t>
      </w:r>
    </w:p>
    <w:p w14:paraId="0D836EAE" w14:textId="77777777" w:rsidR="00DB070C" w:rsidRPr="008C0436" w:rsidRDefault="00DB070C" w:rsidP="00DB070C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การพัฒนาเริ่มตั้งแต่การคัดกรอง โดยเฉพาะในกลุ่มที่เสี่ยงต่อการเป็นโรคไตเรื้อรัง ได้แก่ผู้ป่วยโรคเบาหวาน ความดันโลหิตสูง เพื่อจะนำไปสู่การป้องกัน ชะลอความเสื่อมของไตให้เข้าสู่ระยะสุดท้ายที่ต้องบำบัดทดแทนไตและผู้ป่วยที่ต้องบำบัดทดแทนไต ได้มีการเตรียมความพร้อม</w:t>
      </w:r>
    </w:p>
    <w:p w14:paraId="0639C8FB" w14:textId="77777777" w:rsidR="00DB070C" w:rsidRPr="008C0436" w:rsidRDefault="00DB070C" w:rsidP="00DB070C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  <w:r w:rsidRPr="008C0436">
        <w:rPr>
          <w:rFonts w:ascii="TH SarabunPSK" w:eastAsia="Times New Roman" w:hAnsi="TH SarabunPSK" w:cs="TH SarabunPSK"/>
          <w:b/>
          <w:bCs/>
          <w:sz w:val="32"/>
          <w:szCs w:val="32"/>
        </w:rPr>
        <w:t>CAPD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: Node M2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ขึ้นไปพบว่ายังไม่มีเลย 3 จังหวัดได้แก่ นครพนม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เลยและหนองบัวลำภู</w:t>
      </w:r>
    </w:p>
    <w:p w14:paraId="71DFE866" w14:textId="622041DA" w:rsidR="00DB070C" w:rsidRPr="00DB070C" w:rsidRDefault="00DB070C" w:rsidP="00DB070C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B070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ตารางแสดง </w:t>
      </w:r>
      <w:r w:rsidRPr="00DB070C">
        <w:rPr>
          <w:rFonts w:ascii="TH SarabunPSK" w:eastAsia="Times New Roman" w:hAnsi="TH SarabunPSK" w:cs="TH SarabunPSK"/>
          <w:b/>
          <w:bCs/>
          <w:sz w:val="32"/>
          <w:szCs w:val="32"/>
        </w:rPr>
        <w:t>CAPD Node</w:t>
      </w:r>
    </w:p>
    <w:tbl>
      <w:tblPr>
        <w:tblW w:w="0" w:type="auto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9"/>
        <w:gridCol w:w="3804"/>
        <w:gridCol w:w="3524"/>
      </w:tblGrid>
      <w:tr w:rsidR="00DB070C" w:rsidRPr="008C0436" w14:paraId="46CA2A7D" w14:textId="77777777" w:rsidTr="00E00245">
        <w:tc>
          <w:tcPr>
            <w:tcW w:w="1843" w:type="dxa"/>
            <w:shd w:val="clear" w:color="auto" w:fill="F2F2F2" w:themeFill="background1" w:themeFillShade="F2"/>
          </w:tcPr>
          <w:p w14:paraId="35E37922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F2F2F2" w:themeColor="background1" w:themeShade="F2"/>
                <w:sz w:val="32"/>
                <w:szCs w:val="32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</w:tcPr>
          <w:p w14:paraId="72AACC5D" w14:textId="77777777" w:rsidR="00DB070C" w:rsidRPr="008C0436" w:rsidRDefault="00DB070C" w:rsidP="00E002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C043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ควรมีระดับ </w:t>
            </w:r>
            <w:r w:rsidRPr="008C043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M2 </w:t>
            </w:r>
            <w:r w:rsidRPr="008C043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ขึ้นไป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14:paraId="1D6F02C6" w14:textId="77777777" w:rsidR="00DB070C" w:rsidRPr="008C0436" w:rsidRDefault="00DB070C" w:rsidP="00E00245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มีอยู่จริง</w:t>
            </w:r>
          </w:p>
        </w:tc>
      </w:tr>
      <w:tr w:rsidR="00DB070C" w:rsidRPr="008C0436" w14:paraId="43CBB4BC" w14:textId="77777777" w:rsidTr="00E00245">
        <w:tc>
          <w:tcPr>
            <w:tcW w:w="1843" w:type="dxa"/>
            <w:vAlign w:val="center"/>
          </w:tcPr>
          <w:p w14:paraId="54CCDEF7" w14:textId="77777777" w:rsidR="00DB070C" w:rsidRPr="008C0436" w:rsidRDefault="00DB070C" w:rsidP="00E00245">
            <w:pPr>
              <w:spacing w:after="0" w:line="2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1.อุดรธานี</w:t>
            </w:r>
          </w:p>
        </w:tc>
        <w:tc>
          <w:tcPr>
            <w:tcW w:w="3827" w:type="dxa"/>
          </w:tcPr>
          <w:p w14:paraId="5292969A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 แห่ง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กุมภวาปี,บ้าน</w:t>
            </w:r>
            <w:proofErr w:type="spellStart"/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ผือ</w:t>
            </w:r>
            <w:proofErr w:type="spellEnd"/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หนองหาน, เพ็ญ</w:t>
            </w:r>
          </w:p>
        </w:tc>
        <w:tc>
          <w:tcPr>
            <w:tcW w:w="3544" w:type="dxa"/>
          </w:tcPr>
          <w:p w14:paraId="5CA868DC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 แห่ง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กุมภวาปี,บ้าน</w:t>
            </w:r>
            <w:proofErr w:type="spellStart"/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ผือ</w:t>
            </w:r>
            <w:proofErr w:type="spellEnd"/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หนองหาน</w:t>
            </w:r>
          </w:p>
        </w:tc>
      </w:tr>
      <w:tr w:rsidR="00DB070C" w:rsidRPr="008C0436" w14:paraId="187C08AF" w14:textId="77777777" w:rsidTr="00E00245">
        <w:tc>
          <w:tcPr>
            <w:tcW w:w="1843" w:type="dxa"/>
            <w:vAlign w:val="center"/>
          </w:tcPr>
          <w:p w14:paraId="78E170F4" w14:textId="77777777" w:rsidR="00DB070C" w:rsidRPr="008C0436" w:rsidRDefault="00DB070C" w:rsidP="00E00245">
            <w:pPr>
              <w:spacing w:after="0" w:line="2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2.สกลนคร</w:t>
            </w:r>
          </w:p>
        </w:tc>
        <w:tc>
          <w:tcPr>
            <w:tcW w:w="3827" w:type="dxa"/>
          </w:tcPr>
          <w:p w14:paraId="7BB7269D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 แห่ง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สว่างแดนดิน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วานรนิวาส,พังโคน</w:t>
            </w:r>
          </w:p>
        </w:tc>
        <w:tc>
          <w:tcPr>
            <w:tcW w:w="3544" w:type="dxa"/>
          </w:tcPr>
          <w:p w14:paraId="3C515D7B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แห่ง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>: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สว่างแดนดิน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วานรนิวาส</w:t>
            </w:r>
          </w:p>
        </w:tc>
      </w:tr>
      <w:tr w:rsidR="00DB070C" w:rsidRPr="008C0436" w14:paraId="7E48418D" w14:textId="77777777" w:rsidTr="00E00245">
        <w:tc>
          <w:tcPr>
            <w:tcW w:w="1843" w:type="dxa"/>
            <w:vAlign w:val="center"/>
          </w:tcPr>
          <w:p w14:paraId="6965E29C" w14:textId="77777777" w:rsidR="00DB070C" w:rsidRPr="008C0436" w:rsidRDefault="00DB070C" w:rsidP="00E00245">
            <w:pPr>
              <w:spacing w:after="0" w:line="2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3.นครพนม</w:t>
            </w:r>
          </w:p>
        </w:tc>
        <w:tc>
          <w:tcPr>
            <w:tcW w:w="3827" w:type="dxa"/>
          </w:tcPr>
          <w:p w14:paraId="04B36DFE" w14:textId="77777777" w:rsidR="00DB070C" w:rsidRPr="009F0BF2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F0BF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Pr="009F0BF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แห่ง</w:t>
            </w:r>
            <w:r w:rsidRPr="009F0BF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Pr="009F0BF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ธาตุพนม</w:t>
            </w:r>
            <w:r w:rsidRPr="009F0BF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9F0BF2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F0BF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ศรีสงคราม</w:t>
            </w:r>
          </w:p>
        </w:tc>
        <w:tc>
          <w:tcPr>
            <w:tcW w:w="3544" w:type="dxa"/>
          </w:tcPr>
          <w:p w14:paraId="728F4B4A" w14:textId="77777777" w:rsidR="00DB070C" w:rsidRPr="009F0BF2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9F0BF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9F0BF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9F0BF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แห่ง</w:t>
            </w:r>
            <w:r w:rsidRPr="009F0BF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Pr="009F0BF2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ศรีสงคราม</w:t>
            </w:r>
          </w:p>
        </w:tc>
      </w:tr>
      <w:tr w:rsidR="00DB070C" w:rsidRPr="008C0436" w14:paraId="0B31A7A7" w14:textId="77777777" w:rsidTr="00E00245">
        <w:tc>
          <w:tcPr>
            <w:tcW w:w="1843" w:type="dxa"/>
            <w:vAlign w:val="center"/>
          </w:tcPr>
          <w:p w14:paraId="3507BF2D" w14:textId="77777777" w:rsidR="00DB070C" w:rsidRPr="008C0436" w:rsidRDefault="00DB070C" w:rsidP="00E00245">
            <w:pPr>
              <w:spacing w:after="0" w:line="24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4.บึงกาฬ</w:t>
            </w:r>
          </w:p>
        </w:tc>
        <w:tc>
          <w:tcPr>
            <w:tcW w:w="3827" w:type="dxa"/>
          </w:tcPr>
          <w:p w14:paraId="053DEC0E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แห่ง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เซกา</w:t>
            </w:r>
          </w:p>
        </w:tc>
        <w:tc>
          <w:tcPr>
            <w:tcW w:w="3544" w:type="dxa"/>
          </w:tcPr>
          <w:p w14:paraId="33958C3C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แห่ง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เซกา</w:t>
            </w:r>
          </w:p>
        </w:tc>
      </w:tr>
      <w:tr w:rsidR="00DB070C" w:rsidRPr="008C0436" w14:paraId="2C87F0BC" w14:textId="77777777" w:rsidTr="00E00245">
        <w:tc>
          <w:tcPr>
            <w:tcW w:w="1843" w:type="dxa"/>
            <w:vAlign w:val="center"/>
          </w:tcPr>
          <w:p w14:paraId="0AF95A95" w14:textId="77777777" w:rsidR="00DB070C" w:rsidRPr="008C0436" w:rsidRDefault="00DB070C" w:rsidP="00E00245">
            <w:pPr>
              <w:spacing w:after="0" w:line="2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5.หนองคาย</w:t>
            </w:r>
          </w:p>
        </w:tc>
        <w:tc>
          <w:tcPr>
            <w:tcW w:w="3827" w:type="dxa"/>
          </w:tcPr>
          <w:p w14:paraId="1B14C05A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 แห่ง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ท่าบ่อ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โพนพิสัย</w:t>
            </w:r>
          </w:p>
        </w:tc>
        <w:tc>
          <w:tcPr>
            <w:tcW w:w="3544" w:type="dxa"/>
          </w:tcPr>
          <w:p w14:paraId="0623F558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 แห่ง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ท่าบ่อ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โพนพิสัย</w:t>
            </w:r>
          </w:p>
        </w:tc>
      </w:tr>
      <w:tr w:rsidR="00DB070C" w:rsidRPr="008C0436" w14:paraId="5E7C863A" w14:textId="77777777" w:rsidTr="00E00245">
        <w:tc>
          <w:tcPr>
            <w:tcW w:w="1843" w:type="dxa"/>
            <w:vAlign w:val="center"/>
          </w:tcPr>
          <w:p w14:paraId="762B25E0" w14:textId="77777777" w:rsidR="00DB070C" w:rsidRPr="008C0436" w:rsidRDefault="00DB070C" w:rsidP="00E00245">
            <w:pPr>
              <w:spacing w:after="0" w:line="2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6.เลย</w:t>
            </w:r>
          </w:p>
        </w:tc>
        <w:tc>
          <w:tcPr>
            <w:tcW w:w="3827" w:type="dxa"/>
          </w:tcPr>
          <w:p w14:paraId="7058EA73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 แห่ง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วังสะพุง,ด่านซ้าย,เชียงคาน</w:t>
            </w:r>
          </w:p>
        </w:tc>
        <w:tc>
          <w:tcPr>
            <w:tcW w:w="3544" w:type="dxa"/>
          </w:tcPr>
          <w:p w14:paraId="1E272328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</w:tr>
      <w:tr w:rsidR="00DB070C" w:rsidRPr="008C0436" w14:paraId="3C6DF13D" w14:textId="77777777" w:rsidTr="00E00245">
        <w:tc>
          <w:tcPr>
            <w:tcW w:w="1843" w:type="dxa"/>
            <w:vAlign w:val="center"/>
          </w:tcPr>
          <w:p w14:paraId="6A3650F6" w14:textId="77777777" w:rsidR="00DB070C" w:rsidRPr="008C0436" w:rsidRDefault="00DB070C" w:rsidP="00E00245">
            <w:pPr>
              <w:spacing w:after="0" w:line="24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7.หนองบัวลำภู</w:t>
            </w:r>
          </w:p>
        </w:tc>
        <w:tc>
          <w:tcPr>
            <w:tcW w:w="3827" w:type="dxa"/>
          </w:tcPr>
          <w:p w14:paraId="40CCCACE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 แห่ง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>:</w:t>
            </w:r>
            <w:r w:rsidRPr="008C04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นากลาง,ศรีบุญเรือง</w:t>
            </w:r>
          </w:p>
        </w:tc>
        <w:tc>
          <w:tcPr>
            <w:tcW w:w="3544" w:type="dxa"/>
          </w:tcPr>
          <w:p w14:paraId="0B8D07B9" w14:textId="77777777" w:rsidR="00DB070C" w:rsidRPr="008C0436" w:rsidRDefault="00DB070C" w:rsidP="00E00245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C0436">
              <w:rPr>
                <w:rFonts w:ascii="TH SarabunPSK" w:eastAsia="Times New Roman" w:hAnsi="TH SarabunPSK" w:cs="TH SarabunPSK"/>
                <w:sz w:val="32"/>
                <w:szCs w:val="32"/>
              </w:rPr>
              <w:t>0</w:t>
            </w:r>
          </w:p>
        </w:tc>
      </w:tr>
    </w:tbl>
    <w:p w14:paraId="60CC915E" w14:textId="77777777" w:rsidR="00DB070C" w:rsidRPr="008C0436" w:rsidRDefault="00DB070C" w:rsidP="00DB070C">
      <w:pPr>
        <w:spacing w:after="0" w:line="240" w:lineRule="auto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2F1A5AE" w14:textId="77777777" w:rsidR="00DB070C" w:rsidRPr="008C0436" w:rsidRDefault="00DB070C" w:rsidP="00DB070C">
      <w:pPr>
        <w:spacing w:before="120"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8C0436">
        <w:rPr>
          <w:rFonts w:ascii="TH SarabunPSK" w:eastAsia="Times New Roman" w:hAnsi="TH SarabunPSK" w:cs="TH SarabunPSK"/>
          <w:b/>
          <w:bCs/>
          <w:sz w:val="32"/>
          <w:szCs w:val="32"/>
        </w:rPr>
        <w:t>CKD clinic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มีการจัดตั้ง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CKD clinic F2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ครบทุกแห่ง</w:t>
      </w:r>
      <w:r w:rsidRPr="008C0436">
        <w:rPr>
          <w:rFonts w:ascii="TH SarabunPSK" w:eastAsia="Times New Roman" w:hAnsi="TH SarabunPSK" w:cs="TH SarabunPSK"/>
          <w:sz w:val="32"/>
          <w:szCs w:val="32"/>
        </w:rPr>
        <w:t>=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50 รพ. (อุดรธานี 12</w:t>
      </w:r>
      <w:r w:rsidRPr="008C0436">
        <w:rPr>
          <w:rFonts w:ascii="TH SarabunPSK" w:eastAsia="Times New Roman" w:hAnsi="TH SarabunPSK" w:cs="TH SarabunPSK"/>
          <w:sz w:val="32"/>
          <w:szCs w:val="32"/>
        </w:rPr>
        <w:t>,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สกลนคร 13</w:t>
      </w:r>
      <w:r w:rsidRPr="008C0436">
        <w:rPr>
          <w:rFonts w:ascii="TH SarabunPSK" w:eastAsia="Times New Roman" w:hAnsi="TH SarabunPSK" w:cs="TH SarabunPSK"/>
          <w:sz w:val="32"/>
          <w:szCs w:val="32"/>
        </w:rPr>
        <w:t>,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นครพนม 7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เลย 8</w:t>
      </w:r>
      <w:r w:rsidRPr="008C0436">
        <w:rPr>
          <w:rFonts w:ascii="TH SarabunPSK" w:eastAsia="Times New Roman" w:hAnsi="TH SarabunPSK" w:cs="TH SarabunPSK"/>
          <w:sz w:val="32"/>
          <w:szCs w:val="32"/>
        </w:rPr>
        <w:t>,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หนองคาย 2</w:t>
      </w:r>
      <w:r w:rsidRPr="008C0436">
        <w:rPr>
          <w:rFonts w:ascii="TH SarabunPSK" w:eastAsia="Times New Roman" w:hAnsi="TH SarabunPSK" w:cs="TH SarabunPSK"/>
          <w:sz w:val="32"/>
          <w:szCs w:val="32"/>
        </w:rPr>
        <w:t>,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หนองบัวลำภู 3</w:t>
      </w:r>
      <w:r w:rsidRPr="008C0436">
        <w:rPr>
          <w:rFonts w:ascii="TH SarabunPSK" w:eastAsia="Times New Roman" w:hAnsi="TH SarabunPSK" w:cs="TH SarabunPSK"/>
          <w:sz w:val="32"/>
          <w:szCs w:val="32"/>
        </w:rPr>
        <w:t>,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บึงกาฬ 5) และรพ.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 F2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 xml:space="preserve"> ขึ้นไปมีการตรวจ 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serum creatinine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ด้วยวิธี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 Enzymatic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 xml:space="preserve"> ครบ100</w:t>
      </w:r>
      <w:r w:rsidRPr="008C0436">
        <w:rPr>
          <w:rFonts w:ascii="TH SarabunPSK" w:eastAsia="Times New Roman" w:hAnsi="TH SarabunPSK" w:cs="TH SarabunPSK"/>
          <w:sz w:val="32"/>
          <w:szCs w:val="32"/>
        </w:rPr>
        <w:t>%</w:t>
      </w:r>
    </w:p>
    <w:p w14:paraId="2B6DD895" w14:textId="77777777" w:rsidR="00DB070C" w:rsidRPr="008C0436" w:rsidRDefault="00DB070C" w:rsidP="00DB070C">
      <w:pPr>
        <w:spacing w:after="0" w:line="240" w:lineRule="auto"/>
        <w:ind w:left="720"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8C0436">
        <w:rPr>
          <w:rFonts w:ascii="TH SarabunPSK" w:eastAsia="Times New Roman" w:hAnsi="TH SarabunPSK" w:cs="TH SarabunPSK"/>
          <w:sz w:val="32"/>
          <w:szCs w:val="32"/>
          <w:cs/>
        </w:rPr>
        <w:t xml:space="preserve">     - 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CKD clinic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 xml:space="preserve">ระดับ 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F3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>ทุกรพ.ต้องมี</w:t>
      </w:r>
      <w:r w:rsidRPr="008C0436">
        <w:rPr>
          <w:rFonts w:ascii="TH SarabunPSK" w:eastAsia="Times New Roman" w:hAnsi="TH SarabunPSK" w:cs="TH SarabunPSK"/>
          <w:sz w:val="32"/>
          <w:szCs w:val="32"/>
        </w:rPr>
        <w:t xml:space="preserve"> CKD clinic/CKD corner </w:t>
      </w:r>
      <w:r w:rsidRPr="008C0436">
        <w:rPr>
          <w:rFonts w:ascii="TH SarabunPSK" w:eastAsia="Times New Roman" w:hAnsi="TH SarabunPSK" w:cs="TH SarabunPSK"/>
          <w:sz w:val="32"/>
          <w:szCs w:val="32"/>
          <w:cs/>
        </w:rPr>
        <w:t xml:space="preserve">พบว่ามีครบ </w:t>
      </w:r>
      <w:r w:rsidRPr="008C0436">
        <w:rPr>
          <w:rFonts w:ascii="TH SarabunPSK" w:eastAsia="Times New Roman" w:hAnsi="TH SarabunPSK" w:cs="TH SarabunPSK"/>
          <w:sz w:val="32"/>
          <w:szCs w:val="32"/>
        </w:rPr>
        <w:t>100%</w:t>
      </w:r>
    </w:p>
    <w:p w14:paraId="2DEC2EF4" w14:textId="0A8B2230" w:rsidR="005C7F63" w:rsidRDefault="005C7F63" w:rsidP="00C93B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6AB44B0" w14:textId="4376BEB9" w:rsidR="00DB070C" w:rsidRDefault="00DB070C" w:rsidP="00C93B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D7F8E2F" w14:textId="617E65C8" w:rsidR="00DB070C" w:rsidRDefault="00DB070C" w:rsidP="00C93B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9139926" w14:textId="0FE72B70" w:rsidR="00DB070C" w:rsidRDefault="00DB070C" w:rsidP="00C93B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27A18FE" w14:textId="111D8FAF" w:rsidR="00DB070C" w:rsidRDefault="00DB070C" w:rsidP="00C93B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61DE406" w14:textId="77777777" w:rsidR="00DB070C" w:rsidRDefault="00DB070C" w:rsidP="00C93B7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E423DEF" w14:textId="4F5FCD0C" w:rsidR="00C93B77" w:rsidRPr="00B27203" w:rsidRDefault="00C93B77" w:rsidP="00C93B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highlight w:val="yellow"/>
        </w:rPr>
        <w:lastRenderedPageBreak/>
        <w:t>2</w:t>
      </w:r>
      <w:r w:rsidRPr="00C93B77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. เป้าหมายการพัฒนา (</w:t>
      </w:r>
      <w:r w:rsidRPr="00C93B77">
        <w:rPr>
          <w:rFonts w:ascii="TH SarabunPSK" w:hAnsi="TH SarabunPSK" w:cs="TH SarabunPSK"/>
          <w:b/>
          <w:bCs/>
          <w:sz w:val="32"/>
          <w:szCs w:val="32"/>
          <w:highlight w:val="yellow"/>
        </w:rPr>
        <w:t>Goal</w:t>
      </w:r>
      <w:r w:rsidRPr="00C93B77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)</w:t>
      </w:r>
      <w:r w:rsidRPr="00B2720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15085447" w14:textId="77777777" w:rsidR="00C93B77" w:rsidRDefault="00C93B77" w:rsidP="00C93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8D21577" w14:textId="77777777" w:rsidR="005C7F63" w:rsidRDefault="005C7F63" w:rsidP="00C93B77">
      <w:pPr>
        <w:spacing w:after="0" w:line="240" w:lineRule="auto"/>
        <w:rPr>
          <w:rFonts w:ascii="TH SarabunPSK" w:hAnsi="TH SarabunPSK" w:cs="TH SarabunPSK"/>
          <w:sz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658"/>
        <w:gridCol w:w="1038"/>
        <w:gridCol w:w="924"/>
        <w:gridCol w:w="924"/>
        <w:gridCol w:w="812"/>
        <w:gridCol w:w="812"/>
        <w:gridCol w:w="813"/>
        <w:gridCol w:w="916"/>
        <w:gridCol w:w="709"/>
      </w:tblGrid>
      <w:tr w:rsidR="00C93B77" w:rsidRPr="00C93B77" w14:paraId="47507C82" w14:textId="77777777" w:rsidTr="00C93B77">
        <w:tc>
          <w:tcPr>
            <w:tcW w:w="2658" w:type="dxa"/>
            <w:vMerge w:val="restart"/>
          </w:tcPr>
          <w:p w14:paraId="33F654BF" w14:textId="0D15F8A5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C93B7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38" w:type="dxa"/>
          </w:tcPr>
          <w:p w14:paraId="0C1DE327" w14:textId="1EF08B7D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93B7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8" w:type="dxa"/>
            <w:gridSpan w:val="2"/>
          </w:tcPr>
          <w:p w14:paraId="71A018BF" w14:textId="6078AA57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93B7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062" w:type="dxa"/>
            <w:gridSpan w:val="5"/>
          </w:tcPr>
          <w:p w14:paraId="25E23F77" w14:textId="7E96D765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C93B77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ปีงบประมาณ</w:t>
            </w:r>
          </w:p>
        </w:tc>
      </w:tr>
      <w:tr w:rsidR="00C93B77" w:rsidRPr="00C93B77" w14:paraId="249F448F" w14:textId="77777777" w:rsidTr="00C93B77">
        <w:tc>
          <w:tcPr>
            <w:tcW w:w="2658" w:type="dxa"/>
            <w:vMerge/>
          </w:tcPr>
          <w:p w14:paraId="75C57225" w14:textId="77777777" w:rsidR="00C93B77" w:rsidRPr="00C93B77" w:rsidRDefault="00C93B77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038" w:type="dxa"/>
          </w:tcPr>
          <w:p w14:paraId="32B8FD5D" w14:textId="10B1CB98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93B7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2570</w:t>
            </w:r>
          </w:p>
        </w:tc>
        <w:tc>
          <w:tcPr>
            <w:tcW w:w="924" w:type="dxa"/>
          </w:tcPr>
          <w:p w14:paraId="46EA86B9" w14:textId="0FDC4C94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93B7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2564</w:t>
            </w:r>
          </w:p>
        </w:tc>
        <w:tc>
          <w:tcPr>
            <w:tcW w:w="924" w:type="dxa"/>
          </w:tcPr>
          <w:p w14:paraId="7DDC9F70" w14:textId="117292C0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93B7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2565</w:t>
            </w:r>
          </w:p>
        </w:tc>
        <w:tc>
          <w:tcPr>
            <w:tcW w:w="812" w:type="dxa"/>
          </w:tcPr>
          <w:p w14:paraId="69D25921" w14:textId="76813883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93B7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2566</w:t>
            </w:r>
          </w:p>
        </w:tc>
        <w:tc>
          <w:tcPr>
            <w:tcW w:w="812" w:type="dxa"/>
          </w:tcPr>
          <w:p w14:paraId="45B235CF" w14:textId="5661F718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93B7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2567</w:t>
            </w:r>
          </w:p>
        </w:tc>
        <w:tc>
          <w:tcPr>
            <w:tcW w:w="813" w:type="dxa"/>
          </w:tcPr>
          <w:p w14:paraId="60C71279" w14:textId="07513727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93B7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2568</w:t>
            </w:r>
          </w:p>
        </w:tc>
        <w:tc>
          <w:tcPr>
            <w:tcW w:w="916" w:type="dxa"/>
          </w:tcPr>
          <w:p w14:paraId="501CA8B6" w14:textId="51BD8811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93B7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2569</w:t>
            </w:r>
          </w:p>
        </w:tc>
        <w:tc>
          <w:tcPr>
            <w:tcW w:w="709" w:type="dxa"/>
          </w:tcPr>
          <w:p w14:paraId="13DD96E8" w14:textId="6F19D727" w:rsidR="00C93B77" w:rsidRPr="00C93B77" w:rsidRDefault="00C93B77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C93B7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2570</w:t>
            </w:r>
          </w:p>
        </w:tc>
      </w:tr>
      <w:tr w:rsidR="00C93B77" w:rsidRPr="00C93B77" w14:paraId="10510AD5" w14:textId="77777777" w:rsidTr="00C67962">
        <w:trPr>
          <w:trHeight w:val="1474"/>
        </w:trPr>
        <w:tc>
          <w:tcPr>
            <w:tcW w:w="2658" w:type="dxa"/>
          </w:tcPr>
          <w:p w14:paraId="56AA939D" w14:textId="1AEF4AA1" w:rsidR="00C93B77" w:rsidRPr="00C67962" w:rsidRDefault="00C67962" w:rsidP="00885579">
            <w:pPr>
              <w:spacing w:line="360" w:lineRule="exac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67962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ร้อยละของผู้ป่วย</w:t>
            </w:r>
            <w:r w:rsidRPr="00C67962">
              <w:rPr>
                <w:rFonts w:ascii="TH SarabunPSK" w:hAnsi="TH SarabunPSK" w:cs="TH SarabunPSK"/>
                <w:sz w:val="32"/>
                <w:szCs w:val="32"/>
              </w:rPr>
              <w:t xml:space="preserve">CKD </w:t>
            </w:r>
            <w:r w:rsidRPr="00C679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ที่มีอัตราการลดลงของ </w:t>
            </w:r>
            <w:r w:rsidRPr="00C67962">
              <w:rPr>
                <w:rFonts w:ascii="TH SarabunPSK" w:hAnsi="TH SarabunPSK" w:cs="TH SarabunPSK"/>
                <w:sz w:val="32"/>
                <w:szCs w:val="32"/>
              </w:rPr>
              <w:t>eGFR&lt;5 ml/min/1.73m2/yr.</w:t>
            </w:r>
          </w:p>
        </w:tc>
        <w:tc>
          <w:tcPr>
            <w:tcW w:w="1038" w:type="dxa"/>
          </w:tcPr>
          <w:p w14:paraId="68EDD98E" w14:textId="384893EA" w:rsidR="00C93B77" w:rsidRPr="00C93B77" w:rsidRDefault="003024BB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63</w:t>
            </w:r>
          </w:p>
        </w:tc>
        <w:tc>
          <w:tcPr>
            <w:tcW w:w="924" w:type="dxa"/>
          </w:tcPr>
          <w:p w14:paraId="07C00F88" w14:textId="7F18243F" w:rsidR="00C93B77" w:rsidRPr="00C93B77" w:rsidRDefault="003024BB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66</w:t>
            </w:r>
          </w:p>
        </w:tc>
        <w:tc>
          <w:tcPr>
            <w:tcW w:w="924" w:type="dxa"/>
          </w:tcPr>
          <w:p w14:paraId="6E2079F1" w14:textId="4CDA7ADE" w:rsidR="00C93B77" w:rsidRPr="00C93B77" w:rsidRDefault="003024BB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66</w:t>
            </w:r>
          </w:p>
        </w:tc>
        <w:tc>
          <w:tcPr>
            <w:tcW w:w="812" w:type="dxa"/>
          </w:tcPr>
          <w:p w14:paraId="6EF312D3" w14:textId="0D29E8F4" w:rsidR="00C93B77" w:rsidRPr="00C93B77" w:rsidRDefault="003024BB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65</w:t>
            </w:r>
          </w:p>
        </w:tc>
        <w:tc>
          <w:tcPr>
            <w:tcW w:w="812" w:type="dxa"/>
          </w:tcPr>
          <w:p w14:paraId="7E2627A7" w14:textId="5154D638" w:rsidR="00C93B77" w:rsidRPr="00C93B77" w:rsidRDefault="003024BB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65</w:t>
            </w:r>
          </w:p>
        </w:tc>
        <w:tc>
          <w:tcPr>
            <w:tcW w:w="813" w:type="dxa"/>
          </w:tcPr>
          <w:p w14:paraId="18CC2D61" w14:textId="400F6EF4" w:rsidR="00C93B77" w:rsidRPr="00C93B77" w:rsidRDefault="003024BB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64</w:t>
            </w:r>
          </w:p>
        </w:tc>
        <w:tc>
          <w:tcPr>
            <w:tcW w:w="916" w:type="dxa"/>
          </w:tcPr>
          <w:p w14:paraId="6BF59184" w14:textId="369F6502" w:rsidR="00C93B77" w:rsidRPr="00C93B77" w:rsidRDefault="003024BB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64</w:t>
            </w:r>
          </w:p>
        </w:tc>
        <w:tc>
          <w:tcPr>
            <w:tcW w:w="709" w:type="dxa"/>
          </w:tcPr>
          <w:p w14:paraId="46DC6665" w14:textId="046608CF" w:rsidR="00C93B77" w:rsidRPr="00C93B77" w:rsidRDefault="003024BB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63</w:t>
            </w:r>
          </w:p>
        </w:tc>
      </w:tr>
    </w:tbl>
    <w:p w14:paraId="200A25A4" w14:textId="77777777" w:rsidR="000774FE" w:rsidRDefault="000774FE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027F3D6" w14:textId="3F8978AD" w:rsidR="0053086D" w:rsidRDefault="00574475" w:rsidP="00574475">
      <w:pPr>
        <w:spacing w:after="0"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4.</w:t>
      </w:r>
      <w:r w:rsidR="0053086D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ผลลัพธ์บริการที่คาดว่าจะได้รับ</w:t>
      </w:r>
    </w:p>
    <w:p w14:paraId="4D5B0F7C" w14:textId="77777777" w:rsidR="0053086D" w:rsidRDefault="0053086D" w:rsidP="00574475">
      <w:pPr>
        <w:spacing w:after="0"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7551411" w14:textId="77777777" w:rsidR="0053086D" w:rsidRPr="0053086D" w:rsidRDefault="0053086D" w:rsidP="00574475">
      <w:pPr>
        <w:tabs>
          <w:tab w:val="left" w:pos="4230"/>
          <w:tab w:val="center" w:pos="4513"/>
        </w:tabs>
        <w:spacing w:after="0"/>
        <w:rPr>
          <w:rFonts w:ascii="TH SarabunPSK" w:hAnsi="TH SarabunPSK" w:cs="TH SarabunPSK"/>
          <w:sz w:val="32"/>
          <w:szCs w:val="32"/>
        </w:rPr>
      </w:pPr>
      <w:r w:rsidRPr="0053086D">
        <w:rPr>
          <w:rFonts w:ascii="TH SarabunPSK" w:hAnsi="TH SarabunPSK" w:cs="TH SarabunPSK"/>
          <w:sz w:val="32"/>
          <w:szCs w:val="32"/>
        </w:rPr>
        <w:t>4.1</w:t>
      </w:r>
      <w:r w:rsidRPr="0053086D">
        <w:rPr>
          <w:rFonts w:ascii="TH SarabunPSK" w:hAnsi="TH SarabunPSK" w:cs="TH SarabunPSK"/>
          <w:sz w:val="32"/>
          <w:szCs w:val="32"/>
          <w:cs/>
        </w:rPr>
        <w:t xml:space="preserve">  ผู้ป่วย </w:t>
      </w:r>
      <w:r w:rsidRPr="0053086D">
        <w:rPr>
          <w:rFonts w:ascii="TH SarabunPSK" w:hAnsi="TH SarabunPSK" w:cs="TH SarabunPSK"/>
          <w:sz w:val="32"/>
          <w:szCs w:val="32"/>
        </w:rPr>
        <w:t xml:space="preserve">DM, HT </w:t>
      </w:r>
      <w:r w:rsidRPr="0053086D">
        <w:rPr>
          <w:rFonts w:ascii="TH SarabunPSK" w:hAnsi="TH SarabunPSK" w:cs="TH SarabunPSK"/>
          <w:sz w:val="32"/>
          <w:szCs w:val="32"/>
          <w:cs/>
        </w:rPr>
        <w:t>เป็นโรคไตเรื้อรังรายใหม่แนวโน้มลดลง</w:t>
      </w:r>
    </w:p>
    <w:p w14:paraId="55EFAE82" w14:textId="77777777" w:rsidR="0053086D" w:rsidRPr="0053086D" w:rsidRDefault="0053086D" w:rsidP="00574475">
      <w:pPr>
        <w:tabs>
          <w:tab w:val="left" w:pos="4230"/>
          <w:tab w:val="center" w:pos="4513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53086D">
        <w:rPr>
          <w:rFonts w:ascii="TH SarabunPSK" w:hAnsi="TH SarabunPSK" w:cs="TH SarabunPSK"/>
          <w:sz w:val="32"/>
          <w:szCs w:val="32"/>
        </w:rPr>
        <w:t>4.2</w:t>
      </w:r>
      <w:r w:rsidRPr="0053086D">
        <w:rPr>
          <w:rFonts w:ascii="TH SarabunPSK" w:hAnsi="TH SarabunPSK" w:cs="TH SarabunPSK"/>
          <w:sz w:val="32"/>
          <w:szCs w:val="32"/>
          <w:cs/>
        </w:rPr>
        <w:t xml:space="preserve"> ผู้ป่วยโรคไตเรื้อรังรายใหม่  เข้าถึงบริการการบำบัดทดแทนไตได้มากขึ้น</w:t>
      </w:r>
    </w:p>
    <w:p w14:paraId="6706A55D" w14:textId="77777777" w:rsidR="0053086D" w:rsidRPr="0053086D" w:rsidRDefault="0053086D" w:rsidP="0057447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3086D">
        <w:rPr>
          <w:rFonts w:ascii="TH SarabunPSK" w:hAnsi="TH SarabunPSK" w:cs="TH SarabunPSK"/>
          <w:sz w:val="32"/>
          <w:szCs w:val="32"/>
        </w:rPr>
        <w:t>4.3</w:t>
      </w:r>
      <w:r w:rsidRPr="0053086D">
        <w:rPr>
          <w:rFonts w:ascii="TH SarabunPSK" w:hAnsi="TH SarabunPSK" w:cs="TH SarabunPSK"/>
          <w:sz w:val="32"/>
          <w:szCs w:val="32"/>
          <w:cs/>
        </w:rPr>
        <w:t xml:space="preserve">  ผู้ป่วย </w:t>
      </w:r>
      <w:r w:rsidRPr="0053086D">
        <w:rPr>
          <w:rFonts w:ascii="TH SarabunPSK" w:hAnsi="TH SarabunPSK" w:cs="TH SarabunPSK"/>
          <w:sz w:val="32"/>
          <w:szCs w:val="32"/>
        </w:rPr>
        <w:t xml:space="preserve">CKD </w:t>
      </w:r>
      <w:r w:rsidRPr="0053086D">
        <w:rPr>
          <w:rFonts w:ascii="TH SarabunPSK" w:hAnsi="TH SarabunPSK" w:cs="TH SarabunPSK"/>
          <w:sz w:val="32"/>
          <w:szCs w:val="32"/>
          <w:cs/>
        </w:rPr>
        <w:t xml:space="preserve">ที่ปรึกษา การลดลงของ </w:t>
      </w:r>
      <w:r w:rsidRPr="0053086D">
        <w:rPr>
          <w:rFonts w:ascii="TH SarabunPSK" w:hAnsi="TH SarabunPSK" w:cs="TH SarabunPSK"/>
          <w:color w:val="4D5156"/>
          <w:sz w:val="32"/>
          <w:szCs w:val="32"/>
          <w:shd w:val="clear" w:color="auto" w:fill="FFFFFF"/>
        </w:rPr>
        <w:t>eGFR&lt;5 ml/min/1.73m2/</w:t>
      </w:r>
      <w:proofErr w:type="spellStart"/>
      <w:r w:rsidRPr="0053086D">
        <w:rPr>
          <w:rFonts w:ascii="TH SarabunPSK" w:hAnsi="TH SarabunPSK" w:cs="TH SarabunPSK"/>
          <w:color w:val="4D5156"/>
          <w:sz w:val="32"/>
          <w:szCs w:val="32"/>
          <w:shd w:val="clear" w:color="auto" w:fill="FFFFFF"/>
        </w:rPr>
        <w:t>yr</w:t>
      </w:r>
      <w:proofErr w:type="spellEnd"/>
      <w:r w:rsidRPr="0053086D">
        <w:rPr>
          <w:rFonts w:ascii="TH SarabunPSK" w:hAnsi="TH SarabunPSK" w:cs="TH SarabunPSK"/>
          <w:sz w:val="32"/>
          <w:szCs w:val="32"/>
        </w:rPr>
        <w:t xml:space="preserve">  </w:t>
      </w:r>
      <w:r w:rsidRPr="0053086D">
        <w:rPr>
          <w:rFonts w:ascii="TH SarabunPSK" w:hAnsi="TH SarabunPSK" w:cs="TH SarabunPSK" w:hint="cs"/>
          <w:sz w:val="32"/>
          <w:szCs w:val="32"/>
          <w:cs/>
        </w:rPr>
        <w:t>ได้ตามเกณฑ์</w:t>
      </w:r>
    </w:p>
    <w:p w14:paraId="4942DED5" w14:textId="77777777" w:rsidR="0053086D" w:rsidRPr="0053086D" w:rsidRDefault="0053086D" w:rsidP="00574475">
      <w:pPr>
        <w:spacing w:after="0"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F4DFB4A" w14:textId="107B2539" w:rsidR="0053086D" w:rsidRDefault="0053086D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sectPr w:rsidR="0053086D" w:rsidSect="00CF4094">
          <w:pgSz w:w="11906" w:h="16838"/>
          <w:pgMar w:top="1134" w:right="1440" w:bottom="567" w:left="1440" w:header="709" w:footer="709" w:gutter="0"/>
          <w:cols w:space="708"/>
          <w:docGrid w:linePitch="360"/>
        </w:sectPr>
      </w:pPr>
    </w:p>
    <w:p w14:paraId="209BCF25" w14:textId="5C3F50D8" w:rsidR="00370F8D" w:rsidRPr="00370F8D" w:rsidRDefault="00AA05EE" w:rsidP="00C8107D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ข้ออ 3 </w:t>
      </w:r>
      <w:r w:rsidRPr="00AA05EE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 </w:t>
      </w:r>
      <w:proofErr w:type="spellStart"/>
      <w:r w:rsidRPr="00AA05EE">
        <w:rPr>
          <w:rFonts w:ascii="TH SarabunPSK" w:hAnsi="TH SarabunPSK" w:cs="TH SarabunPSK"/>
          <w:b/>
          <w:bCs/>
          <w:sz w:val="32"/>
          <w:szCs w:val="32"/>
        </w:rPr>
        <w:t>excell</w:t>
      </w:r>
      <w:proofErr w:type="spellEnd"/>
    </w:p>
    <w:sectPr w:rsidR="00370F8D" w:rsidRPr="00370F8D" w:rsidSect="00C8107D">
      <w:pgSz w:w="16838" w:h="11906" w:orient="landscape"/>
      <w:pgMar w:top="1135" w:right="144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314CD" w14:textId="77777777" w:rsidR="00122BA9" w:rsidRDefault="00122BA9" w:rsidP="004717B1">
      <w:pPr>
        <w:spacing w:after="0" w:line="240" w:lineRule="auto"/>
      </w:pPr>
      <w:r>
        <w:separator/>
      </w:r>
    </w:p>
  </w:endnote>
  <w:endnote w:type="continuationSeparator" w:id="0">
    <w:p w14:paraId="7F944FC4" w14:textId="77777777" w:rsidR="00122BA9" w:rsidRDefault="00122BA9" w:rsidP="0047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BE358" w14:textId="77777777" w:rsidR="00122BA9" w:rsidRDefault="00122BA9" w:rsidP="004717B1">
      <w:pPr>
        <w:spacing w:after="0" w:line="240" w:lineRule="auto"/>
      </w:pPr>
      <w:r>
        <w:separator/>
      </w:r>
    </w:p>
  </w:footnote>
  <w:footnote w:type="continuationSeparator" w:id="0">
    <w:p w14:paraId="15EB18AF" w14:textId="77777777" w:rsidR="00122BA9" w:rsidRDefault="00122BA9" w:rsidP="00471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49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1F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DD0DD0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9773A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9D3E1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D05FE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5A681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9A5105"/>
    <w:multiLevelType w:val="hybridMultilevel"/>
    <w:tmpl w:val="BC940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B2F3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1C324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90645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8F0BA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F015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917A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6157A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571F7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6067C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4475A2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AE5A09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E8287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811FA1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304B0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5B373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F13C7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A4148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545981"/>
    <w:multiLevelType w:val="hybridMultilevel"/>
    <w:tmpl w:val="C1F43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BA0E5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333AF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8D45E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BC136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FA5BD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52769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55624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6A7EE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776CA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235CF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7F58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F901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9099031">
    <w:abstractNumId w:val="7"/>
  </w:num>
  <w:num w:numId="2" w16cid:durableId="1146971288">
    <w:abstractNumId w:val="5"/>
  </w:num>
  <w:num w:numId="3" w16cid:durableId="2069301167">
    <w:abstractNumId w:val="0"/>
  </w:num>
  <w:num w:numId="4" w16cid:durableId="495077997">
    <w:abstractNumId w:val="23"/>
  </w:num>
  <w:num w:numId="5" w16cid:durableId="737746024">
    <w:abstractNumId w:val="9"/>
  </w:num>
  <w:num w:numId="6" w16cid:durableId="1214997434">
    <w:abstractNumId w:val="17"/>
  </w:num>
  <w:num w:numId="7" w16cid:durableId="665086589">
    <w:abstractNumId w:val="3"/>
  </w:num>
  <w:num w:numId="8" w16cid:durableId="1035689776">
    <w:abstractNumId w:val="32"/>
  </w:num>
  <w:num w:numId="9" w16cid:durableId="125508333">
    <w:abstractNumId w:val="21"/>
  </w:num>
  <w:num w:numId="10" w16cid:durableId="2097819928">
    <w:abstractNumId w:val="35"/>
  </w:num>
  <w:num w:numId="11" w16cid:durableId="1513564504">
    <w:abstractNumId w:val="24"/>
  </w:num>
  <w:num w:numId="12" w16cid:durableId="1373266385">
    <w:abstractNumId w:val="30"/>
  </w:num>
  <w:num w:numId="13" w16cid:durableId="1752893464">
    <w:abstractNumId w:val="4"/>
  </w:num>
  <w:num w:numId="14" w16cid:durableId="67579081">
    <w:abstractNumId w:val="13"/>
  </w:num>
  <w:num w:numId="15" w16cid:durableId="124353037">
    <w:abstractNumId w:val="28"/>
  </w:num>
  <w:num w:numId="16" w16cid:durableId="855967510">
    <w:abstractNumId w:val="19"/>
  </w:num>
  <w:num w:numId="17" w16cid:durableId="893080228">
    <w:abstractNumId w:val="34"/>
  </w:num>
  <w:num w:numId="18" w16cid:durableId="218177246">
    <w:abstractNumId w:val="36"/>
  </w:num>
  <w:num w:numId="19" w16cid:durableId="1001926575">
    <w:abstractNumId w:val="33"/>
  </w:num>
  <w:num w:numId="20" w16cid:durableId="485702723">
    <w:abstractNumId w:val="8"/>
  </w:num>
  <w:num w:numId="21" w16cid:durableId="84890026">
    <w:abstractNumId w:val="27"/>
  </w:num>
  <w:num w:numId="22" w16cid:durableId="1264846747">
    <w:abstractNumId w:val="15"/>
  </w:num>
  <w:num w:numId="23" w16cid:durableId="1012142886">
    <w:abstractNumId w:val="37"/>
  </w:num>
  <w:num w:numId="24" w16cid:durableId="1201818863">
    <w:abstractNumId w:val="31"/>
  </w:num>
  <w:num w:numId="25" w16cid:durableId="1097018399">
    <w:abstractNumId w:val="14"/>
  </w:num>
  <w:num w:numId="26" w16cid:durableId="1175345400">
    <w:abstractNumId w:val="16"/>
  </w:num>
  <w:num w:numId="27" w16cid:durableId="1420446039">
    <w:abstractNumId w:val="10"/>
  </w:num>
  <w:num w:numId="28" w16cid:durableId="1913851617">
    <w:abstractNumId w:val="26"/>
  </w:num>
  <w:num w:numId="29" w16cid:durableId="1836989260">
    <w:abstractNumId w:val="12"/>
  </w:num>
  <w:num w:numId="30" w16cid:durableId="1932817560">
    <w:abstractNumId w:val="18"/>
  </w:num>
  <w:num w:numId="31" w16cid:durableId="1576016707">
    <w:abstractNumId w:val="29"/>
  </w:num>
  <w:num w:numId="32" w16cid:durableId="1577935420">
    <w:abstractNumId w:val="22"/>
  </w:num>
  <w:num w:numId="33" w16cid:durableId="1999504507">
    <w:abstractNumId w:val="1"/>
  </w:num>
  <w:num w:numId="34" w16cid:durableId="1052968246">
    <w:abstractNumId w:val="2"/>
  </w:num>
  <w:num w:numId="35" w16cid:durableId="2136025438">
    <w:abstractNumId w:val="6"/>
  </w:num>
  <w:num w:numId="36" w16cid:durableId="1073771915">
    <w:abstractNumId w:val="20"/>
  </w:num>
  <w:num w:numId="37" w16cid:durableId="1662274790">
    <w:abstractNumId w:val="11"/>
  </w:num>
  <w:num w:numId="38" w16cid:durableId="3771260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B22"/>
    <w:rsid w:val="000774FE"/>
    <w:rsid w:val="000D02DF"/>
    <w:rsid w:val="00110EFA"/>
    <w:rsid w:val="00122BA9"/>
    <w:rsid w:val="00176381"/>
    <w:rsid w:val="00184899"/>
    <w:rsid w:val="001D56BB"/>
    <w:rsid w:val="001F09E4"/>
    <w:rsid w:val="00204B0D"/>
    <w:rsid w:val="0022288F"/>
    <w:rsid w:val="00234EB6"/>
    <w:rsid w:val="00252887"/>
    <w:rsid w:val="002854B6"/>
    <w:rsid w:val="002922BE"/>
    <w:rsid w:val="002A10AD"/>
    <w:rsid w:val="002B1CBB"/>
    <w:rsid w:val="002F2E91"/>
    <w:rsid w:val="003024BB"/>
    <w:rsid w:val="00370F8D"/>
    <w:rsid w:val="003779F7"/>
    <w:rsid w:val="00393431"/>
    <w:rsid w:val="003B47AB"/>
    <w:rsid w:val="00405259"/>
    <w:rsid w:val="0045750B"/>
    <w:rsid w:val="00466571"/>
    <w:rsid w:val="004717B1"/>
    <w:rsid w:val="00485367"/>
    <w:rsid w:val="004D331B"/>
    <w:rsid w:val="004D5F84"/>
    <w:rsid w:val="00524853"/>
    <w:rsid w:val="0053086D"/>
    <w:rsid w:val="00574475"/>
    <w:rsid w:val="005C7F63"/>
    <w:rsid w:val="005F3541"/>
    <w:rsid w:val="006B6089"/>
    <w:rsid w:val="006D14C1"/>
    <w:rsid w:val="00711AF7"/>
    <w:rsid w:val="0078759A"/>
    <w:rsid w:val="007A0BCE"/>
    <w:rsid w:val="007D0744"/>
    <w:rsid w:val="007E7420"/>
    <w:rsid w:val="00820273"/>
    <w:rsid w:val="00885579"/>
    <w:rsid w:val="008C4E81"/>
    <w:rsid w:val="009705D3"/>
    <w:rsid w:val="009F49B8"/>
    <w:rsid w:val="00A116F8"/>
    <w:rsid w:val="00A13C5F"/>
    <w:rsid w:val="00AA05EE"/>
    <w:rsid w:val="00AD761C"/>
    <w:rsid w:val="00B24EF2"/>
    <w:rsid w:val="00B71192"/>
    <w:rsid w:val="00B956F1"/>
    <w:rsid w:val="00C67962"/>
    <w:rsid w:val="00C8107D"/>
    <w:rsid w:val="00C90178"/>
    <w:rsid w:val="00C935DE"/>
    <w:rsid w:val="00C93B77"/>
    <w:rsid w:val="00CA7973"/>
    <w:rsid w:val="00CF4094"/>
    <w:rsid w:val="00D0746A"/>
    <w:rsid w:val="00D432F7"/>
    <w:rsid w:val="00D976A3"/>
    <w:rsid w:val="00DB070C"/>
    <w:rsid w:val="00DE65B3"/>
    <w:rsid w:val="00E9716A"/>
    <w:rsid w:val="00EB5BD3"/>
    <w:rsid w:val="00EE04A2"/>
    <w:rsid w:val="00EE6BB5"/>
    <w:rsid w:val="00F24B22"/>
    <w:rsid w:val="00FD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A86D"/>
  <w15:docId w15:val="{CAA3ABC8-9B98-4604-ADC6-E8FE603B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F24B22"/>
    <w:rPr>
      <w:sz w:val="16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F24B22"/>
    <w:rPr>
      <w:sz w:val="20"/>
      <w:szCs w:val="25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4B22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F24B22"/>
    <w:rPr>
      <w:b/>
      <w:bCs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ab">
    <w:name w:val="header"/>
    <w:basedOn w:val="a"/>
    <w:link w:val="ac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4717B1"/>
  </w:style>
  <w:style w:type="paragraph" w:styleId="ad">
    <w:name w:val="footer"/>
    <w:basedOn w:val="a"/>
    <w:link w:val="ae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4717B1"/>
  </w:style>
  <w:style w:type="paragraph" w:styleId="af">
    <w:name w:val="List Paragraph"/>
    <w:basedOn w:val="a"/>
    <w:uiPriority w:val="34"/>
    <w:qFormat/>
    <w:rsid w:val="004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pansasi intarawichian</cp:lastModifiedBy>
  <cp:revision>13</cp:revision>
  <cp:lastPrinted>2022-04-27T08:27:00Z</cp:lastPrinted>
  <dcterms:created xsi:type="dcterms:W3CDTF">2022-05-11T04:18:00Z</dcterms:created>
  <dcterms:modified xsi:type="dcterms:W3CDTF">2022-05-30T09:36:00Z</dcterms:modified>
</cp:coreProperties>
</file>